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79E" w:rsidRDefault="00A5079E" w:rsidP="00A5079E">
      <w:pPr>
        <w:tabs>
          <w:tab w:val="center" w:pos="1701"/>
        </w:tabs>
        <w:spacing w:after="0"/>
        <w:jc w:val="both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                                    </w:t>
      </w:r>
      <w:r>
        <w:rPr>
          <w:rFonts w:eastAsia="Calibri" w:cs="Calibr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79E" w:rsidRDefault="00A5079E" w:rsidP="00A5079E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eastAsia="Calibri" w:cs="Calibri"/>
          <w:b/>
        </w:rPr>
        <w:tab/>
      </w:r>
      <w:r>
        <w:rPr>
          <w:rFonts w:ascii="Times New Roman" w:eastAsia="Calibri" w:hAnsi="Times New Roman" w:cs="Times New Roman"/>
          <w:b/>
        </w:rPr>
        <w:t xml:space="preserve">                        REPUBLIKA HRVATSKA</w:t>
      </w:r>
    </w:p>
    <w:p w:rsidR="00A5079E" w:rsidRDefault="00A5079E" w:rsidP="00A5079E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:rsidR="00A5079E" w:rsidRDefault="00A5079E" w:rsidP="00A5079E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:rsidR="00A5079E" w:rsidRDefault="00A5079E" w:rsidP="00A5079E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OPĆINSKI NAČELNIK</w:t>
      </w:r>
    </w:p>
    <w:p w:rsidR="00A5079E" w:rsidRDefault="00A5079E" w:rsidP="00A5079E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</w:t>
      </w:r>
    </w:p>
    <w:p w:rsidR="00A5079E" w:rsidRDefault="00A5079E" w:rsidP="00A5079E">
      <w:pPr>
        <w:tabs>
          <w:tab w:val="center" w:pos="1701"/>
        </w:tabs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024-06/24-01/</w:t>
      </w:r>
      <w:r w:rsidR="005C4E7E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2182-18-03/1-24-</w:t>
      </w:r>
      <w:r w:rsidR="00F77ADA">
        <w:rPr>
          <w:rFonts w:ascii="Times New Roman" w:hAnsi="Times New Roman" w:cs="Times New Roman"/>
          <w:sz w:val="24"/>
          <w:szCs w:val="24"/>
        </w:rPr>
        <w:t>3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Murter</w:t>
      </w:r>
      <w:r w:rsidR="00F77ADA">
        <w:rPr>
          <w:rFonts w:ascii="Times New Roman" w:hAnsi="Times New Roman" w:cs="Times New Roman"/>
          <w:sz w:val="24"/>
          <w:szCs w:val="24"/>
        </w:rPr>
        <w:t>, 17.</w:t>
      </w:r>
      <w:r w:rsidR="002E31E8">
        <w:rPr>
          <w:rFonts w:ascii="Times New Roman" w:hAnsi="Times New Roman" w:cs="Times New Roman"/>
          <w:sz w:val="24"/>
          <w:szCs w:val="24"/>
        </w:rPr>
        <w:t xml:space="preserve"> rujna</w:t>
      </w:r>
      <w:r>
        <w:rPr>
          <w:rFonts w:ascii="Times New Roman" w:hAnsi="Times New Roman" w:cs="Times New Roman"/>
          <w:sz w:val="24"/>
          <w:szCs w:val="24"/>
        </w:rPr>
        <w:t xml:space="preserve"> 2024.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OPĆINSKO VIJEĆE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OPĆINE MURTER-KORNATI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n/p predsjednika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PREDMET: Prijedlog Odluke o ukidanju statusa j</w:t>
      </w:r>
      <w:r w:rsidR="00DB676C">
        <w:rPr>
          <w:rFonts w:ascii="Times New Roman" w:hAnsi="Times New Roman" w:cs="Times New Roman"/>
          <w:sz w:val="24"/>
          <w:szCs w:val="24"/>
        </w:rPr>
        <w:t>avnog dobra za kat. čest. 2544/</w:t>
      </w:r>
      <w:r>
        <w:rPr>
          <w:rFonts w:ascii="Times New Roman" w:hAnsi="Times New Roman" w:cs="Times New Roman"/>
          <w:sz w:val="24"/>
          <w:szCs w:val="24"/>
        </w:rPr>
        <w:t>43</w:t>
      </w:r>
    </w:p>
    <w:p w:rsidR="00A5079E" w:rsidRDefault="00A5079E" w:rsidP="00A507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K.O. Murter Betina</w:t>
      </w:r>
    </w:p>
    <w:p w:rsidR="00A5079E" w:rsidRDefault="00A5079E" w:rsidP="00A507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079E" w:rsidRDefault="00A5079E" w:rsidP="00A507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Poštovani,</w:t>
      </w:r>
    </w:p>
    <w:p w:rsidR="00A5079E" w:rsidRDefault="00A5079E" w:rsidP="00A507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48. stavak 1. Zakona o lokalnoj i područnoj (regionalnoj) samoupravi (NN, 33/01, 60/01, 129/05, 109/07, 125/08, 36/09, 150/11, 144/12, 19/13, 137/15, 123/17, 98/19, 144/20) i članka 44. Statuta Općine Murter-Kornati („Službeni glasnik Općine Murter-Kornati“, broj 2/21) utvrđuje se prijedlog Odluke o  ukidanju statusa javnog dobra za kat. čest. 2544/43 K.O. Murter Betina te se upućuje predsjedniku Općinskog vijeća Općine Murter-Kornati, radi razmatranja na Općinskom vijeću.</w:t>
      </w:r>
    </w:p>
    <w:p w:rsidR="00A5079E" w:rsidRDefault="00A5079E" w:rsidP="00A5079E">
      <w:pPr>
        <w:jc w:val="both"/>
        <w:rPr>
          <w:rFonts w:cs="Calibri"/>
          <w:bCs/>
          <w:color w:val="FF0000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Calibri"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S poštovanjem,</w:t>
      </w:r>
    </w:p>
    <w:p w:rsidR="00A5079E" w:rsidRDefault="00A5079E" w:rsidP="00A5079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Načelnik</w:t>
      </w:r>
    </w:p>
    <w:p w:rsidR="00A5079E" w:rsidRDefault="00A5079E" w:rsidP="00A507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Toni Turčinov, mag.ing.agr.</w:t>
      </w: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 temelju članka 62. Zakona o komunalnom gospodarstvu („Narodne novine“, broj 68/18, 110/18, 32/20) i članka 29. Statuta Općine Murter-Kornati („Službeni glasnik Općine Murter-Kornati“, broj 2/21) Općinsko vijeće Općine Murter-Kornati na ___ sjednici od _______________ godine, donosi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ODLUKU</w:t>
      </w: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ukidanju statusa javnog dobra u općoj uporabi</w:t>
      </w: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 kat. čest. 2544/43 K.O. Murter Betina</w:t>
      </w:r>
    </w:p>
    <w:p w:rsidR="00A5079E" w:rsidRDefault="00A5079E" w:rsidP="00A5079E">
      <w:pPr>
        <w:jc w:val="center"/>
        <w:rPr>
          <w:rFonts w:ascii="Times New Roman" w:hAnsi="Times New Roman" w:cs="Times New Roman"/>
        </w:rPr>
      </w:pPr>
    </w:p>
    <w:p w:rsidR="00A5079E" w:rsidRDefault="00A5079E" w:rsidP="00A507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1.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da je trajno prestala potreba korištenja dijela komunalne infrastrukture – javnog dobra u općoj uporabi katastarske oznake  kat. čest. 2544/43 K.O. Murter Betina. </w:t>
      </w:r>
    </w:p>
    <w:p w:rsidR="00A5079E" w:rsidRDefault="00A5079E" w:rsidP="00A5079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kat. čest. 2544/43 K.O. Murter Betina ukida se status javnog dobra u općoj uporabi.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2.</w:t>
      </w:r>
    </w:p>
    <w:p w:rsidR="00A5079E" w:rsidRDefault="00A5079E" w:rsidP="00A507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 ove odluke, nalaže se Općinskom sudu u Šibeniku, Poseban zemljišno-knjižni odjel, Stalna služba Tisno, izvršiti uknjižbu brisanja statusa javnog dobra u općoj uporabi na  nekretnini iz članka 1. ove Odluke</w:t>
      </w:r>
    </w:p>
    <w:p w:rsidR="00A5079E" w:rsidRDefault="00A5079E" w:rsidP="00A507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3.</w:t>
      </w:r>
    </w:p>
    <w:p w:rsidR="00A5079E" w:rsidRDefault="00A5079E" w:rsidP="00A507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Murter, 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</w:t>
      </w: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:rsidR="00A5079E" w:rsidRDefault="00A5079E" w:rsidP="00A5079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Krešimir Mudronja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/>
    <w:p w:rsidR="00A5079E" w:rsidRDefault="00A5079E" w:rsidP="00A5079E"/>
    <w:p w:rsidR="00A5079E" w:rsidRDefault="00A5079E" w:rsidP="00A5079E"/>
    <w:p w:rsidR="00F77ADA" w:rsidRDefault="00F77ADA" w:rsidP="00A5079E"/>
    <w:p w:rsidR="00F77ADA" w:rsidRDefault="00F77ADA" w:rsidP="00A5079E"/>
    <w:p w:rsidR="00F77ADA" w:rsidRDefault="00F77ADA" w:rsidP="00A5079E"/>
    <w:p w:rsidR="00F77ADA" w:rsidRDefault="00F77ADA" w:rsidP="00A5079E"/>
    <w:p w:rsidR="00A5079E" w:rsidRDefault="00A5079E" w:rsidP="00A5079E"/>
    <w:p w:rsidR="00A5079E" w:rsidRDefault="00A5079E" w:rsidP="00A5079E"/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OBRAZLOŽENJE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 AKTA: Načelnik Općine Murter-Kornati</w:t>
      </w: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Melanija Turčinov Rameša, Pročelnica JUO Općine Murter-Kornati</w:t>
      </w:r>
    </w:p>
    <w:p w:rsidR="00A5079E" w:rsidRDefault="00A5079E" w:rsidP="00A507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komunalnom gospodarstvu  (NN, 68/18, 110/18, 32/20), Zakon o cestama (NN, 84/11, 22/13, 54/13, 148/13, 92/14, 110/19, 144/21, 114/22,114/22, 04/23)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62. Zakona o komunalnom gospodarstvu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Odluku o proglašenju komunalne infrastrukture javnim dobrom u općoj uporabi i odluku o ukidanju statusa javnog dobra u općoj uporabi komunalne infrastrukture donosi predstavničko tijelo jedinice lokalne samouprave.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Odluka o ukidanju statusa javnog dobra u općoj uporabi komunalne infrastrukture ili njezina dijela može se donijeti ako je trajno prestala potreba za njezinim korištenjem.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Nekretnina kojoj prestane status javnog dobra u općoj uporabi ostaje u vlasništvu jedinice lokalne samouprave odnosno pravne osobe koja obavlja komunalne djelatnost.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 Odluka iz stavka 1. ovog članka, uz ostalo,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 Odluka iz stavka 1. ovoga članka dostavlja se nadležnom sudu radi provedbe upisa statusa javnog dobra u općoj uporabi u zemljišnim knjigama odnosno radi brisanja tog statusa.</w:t>
      </w: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rPr>
          <w:rFonts w:ascii="Times New Roman" w:hAnsi="Times New Roman" w:cs="Times New Roman"/>
        </w:rPr>
      </w:pP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je podnio:</w:t>
      </w:r>
    </w:p>
    <w:p w:rsidR="00A5079E" w:rsidRP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Emil Ante Mitrov, pok. Celestina, Novigrad, Bužinija, Cesta Contessa 20, zastupan po punomoćniku Željku Živkoviću, odvjetniku u Šibeniku.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podnosi radi usklađivanja zemljišnoknjižnog stanja sa stvarnim stanjem.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Podnositelj zahtjeva nekretninu je stekao nasljeđivanjem od roditelja Celestina i Šimice Mitrov, koja u naravi predstavlja staru kamenu kuću (magazin od 36 m2) koji se u tu svrhu i koristi. Predmetna nekretnina položena je u Murteru, na adresi: Mehanova ulica 10.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Stranka uz zahtjev prilaže: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vlasnički list, preris katastarskog plana i posjedovni list br. 954 K.O. Murter Betina</w:t>
      </w:r>
    </w:p>
    <w:p w:rsidR="00A5079E" w:rsidRDefault="00A5079E" w:rsidP="00A50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skicu izmjere od 17. siječnja 2007. izrađene po geodetu Vinku Gracinu. </w:t>
      </w:r>
    </w:p>
    <w:p w:rsidR="00A5079E" w:rsidRDefault="00A5079E" w:rsidP="00A5079E">
      <w:pPr>
        <w:jc w:val="both"/>
      </w:pPr>
      <w:r>
        <w:rPr>
          <w:rFonts w:ascii="Times New Roman" w:hAnsi="Times New Roman" w:cs="Times New Roman"/>
        </w:rPr>
        <w:t xml:space="preserve">U zemljišnim knjigama  upisana je u POPISU I JAVNOG DOBRA, a u Posjedovnom listu: Državna imovina, Općina Murter, Murter, Butina 2. </w:t>
      </w:r>
    </w:p>
    <w:p w:rsidR="00950C57" w:rsidRDefault="00950C57"/>
    <w:sectPr w:rsidR="00950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56214B"/>
    <w:multiLevelType w:val="hybridMultilevel"/>
    <w:tmpl w:val="8130B534"/>
    <w:lvl w:ilvl="0" w:tplc="02584CEC">
      <w:start w:val="1"/>
      <w:numFmt w:val="decimal"/>
      <w:lvlText w:val="%1."/>
      <w:lvlJc w:val="left"/>
      <w:pPr>
        <w:ind w:left="1068" w:hanging="708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79E"/>
    <w:rsid w:val="00052597"/>
    <w:rsid w:val="002E31E8"/>
    <w:rsid w:val="005C4E7E"/>
    <w:rsid w:val="00950C57"/>
    <w:rsid w:val="00A5079E"/>
    <w:rsid w:val="00DB676C"/>
    <w:rsid w:val="00F7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5AA61-F52F-4CB3-9F23-BEFBB426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79E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0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Turčinov Rameša</dc:creator>
  <cp:keywords/>
  <dc:description/>
  <cp:lastModifiedBy>Melanija Turčinov Rameša</cp:lastModifiedBy>
  <cp:revision>9</cp:revision>
  <dcterms:created xsi:type="dcterms:W3CDTF">2024-08-26T07:10:00Z</dcterms:created>
  <dcterms:modified xsi:type="dcterms:W3CDTF">2024-09-17T08:43:00Z</dcterms:modified>
</cp:coreProperties>
</file>